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b w:val="1"/>
          <w:color w:val="ff0000"/>
        </w:rPr>
      </w:pPr>
      <w:bookmarkStart w:colFirst="0" w:colLast="0" w:name="_b4omxit24fsl" w:id="0"/>
      <w:bookmarkEnd w:id="0"/>
      <w:r w:rsidDel="00000000" w:rsidR="00000000" w:rsidRPr="00000000">
        <w:rPr>
          <w:b w:val="1"/>
          <w:color w:val="ff0000"/>
          <w:rtl w:val="0"/>
        </w:rPr>
        <w:t xml:space="preserve">IGANA</w:t>
      </w:r>
    </w:p>
    <w:p w:rsidR="00000000" w:rsidDel="00000000" w:rsidP="00000000" w:rsidRDefault="00000000" w:rsidRPr="00000000" w14:paraId="00000002">
      <w:pPr>
        <w:pageBreakBefore w:val="0"/>
        <w:rPr>
          <w:b w:val="1"/>
        </w:rPr>
      </w:pPr>
      <w:r w:rsidDel="00000000" w:rsidR="00000000" w:rsidRPr="00000000">
        <w:rPr>
          <w:rtl w:val="0"/>
        </w:rPr>
      </w:r>
    </w:p>
    <w:p w:rsidR="00000000" w:rsidDel="00000000" w:rsidP="00000000" w:rsidRDefault="00000000" w:rsidRPr="00000000" w14:paraId="00000003">
      <w:pPr>
        <w:pageBreakBefore w:val="0"/>
        <w:rPr>
          <w:b w:val="1"/>
        </w:rPr>
      </w:pPr>
      <w:r w:rsidDel="00000000" w:rsidR="00000000" w:rsidRPr="00000000">
        <w:rPr>
          <w:b w:val="1"/>
          <w:rtl w:val="0"/>
        </w:rPr>
        <w:t xml:space="preserve">Instagram: @iganagrellet</w:t>
      </w:r>
    </w:p>
    <w:p w:rsidR="00000000" w:rsidDel="00000000" w:rsidP="00000000" w:rsidRDefault="00000000" w:rsidRPr="00000000" w14:paraId="00000004">
      <w:pPr>
        <w:pageBreakBefore w:val="0"/>
        <w:rPr>
          <w:b w:val="1"/>
        </w:rPr>
      </w:pPr>
      <w:r w:rsidDel="00000000" w:rsidR="00000000" w:rsidRPr="00000000">
        <w:rPr>
          <w:b w:val="1"/>
          <w:rtl w:val="0"/>
        </w:rPr>
        <w:t xml:space="preserve">Email: </w:t>
      </w:r>
      <w:hyperlink r:id="rId6">
        <w:r w:rsidDel="00000000" w:rsidR="00000000" w:rsidRPr="00000000">
          <w:rPr>
            <w:b w:val="1"/>
            <w:color w:val="1155cc"/>
            <w:u w:val="single"/>
            <w:rtl w:val="0"/>
          </w:rPr>
          <w:t xml:space="preserve">iganagrellet@gmail.com</w:t>
        </w:r>
      </w:hyperlink>
      <w:r w:rsidDel="00000000" w:rsidR="00000000" w:rsidRPr="00000000">
        <w:rPr>
          <w:rtl w:val="0"/>
        </w:rPr>
      </w:r>
    </w:p>
    <w:p w:rsidR="00000000" w:rsidDel="00000000" w:rsidP="00000000" w:rsidRDefault="00000000" w:rsidRPr="00000000" w14:paraId="00000005">
      <w:pPr>
        <w:pageBreakBefore w:val="0"/>
        <w:rPr>
          <w:color w:val="b7b7b7"/>
        </w:rPr>
      </w:pPr>
      <w:r w:rsidDel="00000000" w:rsidR="00000000" w:rsidRPr="00000000">
        <w:rPr>
          <w:color w:val="b7b7b7"/>
          <w:rtl w:val="0"/>
        </w:rPr>
        <w:t xml:space="preserve">Pronúncia (Igana): Igâna</w:t>
      </w:r>
    </w:p>
    <w:p w:rsidR="00000000" w:rsidDel="00000000" w:rsidP="00000000" w:rsidRDefault="00000000" w:rsidRPr="00000000" w14:paraId="00000006">
      <w:pPr>
        <w:pageBreakBefore w:val="0"/>
        <w:rPr>
          <w:color w:val="b7b7b7"/>
        </w:rPr>
      </w:pPr>
      <w:r w:rsidDel="00000000" w:rsidR="00000000" w:rsidRPr="00000000">
        <w:rPr>
          <w:color w:val="b7b7b7"/>
          <w:rtl w:val="0"/>
        </w:rPr>
        <w:t xml:space="preserve">Pronúncia (Grellet): Grellê</w:t>
      </w:r>
    </w:p>
    <w:p w:rsidR="00000000" w:rsidDel="00000000" w:rsidP="00000000" w:rsidRDefault="00000000" w:rsidRPr="00000000" w14:paraId="00000007">
      <w:pPr>
        <w:pageBreakBefore w:val="0"/>
        <w:rPr>
          <w:b w:val="1"/>
        </w:rPr>
      </w:pPr>
      <w:r w:rsidDel="00000000" w:rsidR="00000000" w:rsidRPr="00000000">
        <w:rPr>
          <w:rtl w:val="0"/>
        </w:rPr>
      </w:r>
    </w:p>
    <w:p w:rsidR="00000000" w:rsidDel="00000000" w:rsidP="00000000" w:rsidRDefault="00000000" w:rsidRPr="00000000" w14:paraId="00000008">
      <w:pPr>
        <w:pStyle w:val="Heading1"/>
        <w:pageBreakBefore w:val="0"/>
        <w:rPr>
          <w:b w:val="1"/>
        </w:rPr>
      </w:pPr>
      <w:bookmarkStart w:colFirst="0" w:colLast="0" w:name="_8ljoprxroteq" w:id="1"/>
      <w:bookmarkEnd w:id="1"/>
      <w:r w:rsidDel="00000000" w:rsidR="00000000" w:rsidRPr="00000000">
        <w:rPr>
          <w:b w:val="1"/>
          <w:rtl w:val="0"/>
        </w:rPr>
        <w:t xml:space="preserve">Biografia</w:t>
      </w:r>
    </w:p>
    <w:p w:rsidR="00000000" w:rsidDel="00000000" w:rsidP="00000000" w:rsidRDefault="00000000" w:rsidRPr="00000000" w14:paraId="00000009">
      <w:pPr>
        <w:pageBreakBefore w:val="0"/>
        <w:rPr>
          <w:b w:val="1"/>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Igor, já conhecido como Igana, teve sua infância e formação em sua cidade natal, Santos, onde pode criar raízes que o sempre fizeram presente lá. </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Desde pequeno já se comunicava através de desenhos, aderindo a formas imagéticas para estudar e criar como mapas mentais, resumos semióticos e até utilização iconográfica para digerir novos conhecimentos de maneira mais fluída. </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Mas foi apenas no colegial que amadureceu sua vontade de trabalhar com criação. Fortemente influenciado por sua família repleta de profissionais criativos como artesãos, arquitetos, publicitários, Igor se encantou pela possibilidade de viver na indústria criativa. </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Encantado pela maneira que a publicidade se comunicava, direcionou-se para uma formação em publicidade e propaganda. Ao longo de sua jornada teve contato com o design, onde criou maturidade profissional para se estabelecer autonomamente, e enfim resgatar suas origens artísticas para começar a traçar sua carreira na arte. </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Style w:val="Heading1"/>
        <w:pageBreakBefore w:val="0"/>
        <w:rPr>
          <w:b w:val="1"/>
        </w:rPr>
      </w:pPr>
      <w:bookmarkStart w:colFirst="0" w:colLast="0" w:name="_xbb3kgipb52c" w:id="2"/>
      <w:bookmarkEnd w:id="2"/>
      <w:r w:rsidDel="00000000" w:rsidR="00000000" w:rsidRPr="00000000">
        <w:rPr>
          <w:b w:val="1"/>
          <w:rtl w:val="0"/>
        </w:rPr>
        <w:t xml:space="preserve">Estudo</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De maneira crua e ingênua, em sua infância, já se destacava em seus estudos tipográficos e sua enorme aptidão criativa. Obtendo sua formação acadêmica em duas das principais faculdades do mercado criativo no Brasil ( PUC e Belas Artes), teve contato com o que tinha de mais atual e profundo da comunicação publicitária, onde pode encontrar uma de suas paixões, o Branding. Paralelamente, Igor conquistou uma bonificação em cursos na ESPM, onde adquiriu mais de 15 diplomas que o especializou em temas diversos como Mapa Mental, Planejamento em Mídias Sociais, Inovação em Apresentações, Design Thinking, Gestão 2.0 e até acompanhamento particular de Coach de Carreiras. Com isso, se viu preparado para aplicar esse conhecimento em sua própria marca como artista e se estabelecer no mercado criativo com diversas frentes.</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Sua pesquisa na tese de Bacharelado, introduziu um estudo do movimento da arte urbana, uma das paixões de Igor, com o mercado publicitário, fazendo-o enxergar um mercado emergente onde se aprofundou de maneira estratégica. Hoje, possui um vasto portfólio de projetos de branding e arte, digitais e físicos, com grandes marcas e pessoas influentes. </w:t>
      </w:r>
    </w:p>
    <w:p w:rsidR="00000000" w:rsidDel="00000000" w:rsidP="00000000" w:rsidRDefault="00000000" w:rsidRPr="00000000" w14:paraId="00000018">
      <w:pPr>
        <w:pageBreakBefore w:val="0"/>
        <w:rPr/>
      </w:pPr>
      <w:r w:rsidDel="00000000" w:rsidR="00000000" w:rsidRPr="00000000">
        <w:rPr>
          <w:rtl w:val="0"/>
        </w:rPr>
        <w:t xml:space="preserve">O artista busca para o futuro o amadurecimento da sua carreira e impactos a sua volta gerados pelo inédito encontro de suas diversas habilidades. Podendo atrair mercados e gerar valor à pessoas. </w:t>
      </w:r>
    </w:p>
    <w:p w:rsidR="00000000" w:rsidDel="00000000" w:rsidP="00000000" w:rsidRDefault="00000000" w:rsidRPr="00000000" w14:paraId="00000019">
      <w:pPr>
        <w:pageBreakBefore w:val="0"/>
        <w:pBdr>
          <w:top w:color="auto" w:space="0" w:sz="0" w:val="none"/>
          <w:left w:color="auto" w:space="0" w:sz="0" w:val="none"/>
          <w:bottom w:color="auto" w:space="0" w:sz="0" w:val="none"/>
          <w:right w:color="auto" w:space="0" w:sz="0" w:val="none"/>
          <w:between w:color="auto" w:space="0" w:sz="0" w:val="none"/>
        </w:pBdr>
        <w:jc w:val="both"/>
        <w:rPr>
          <w:color w:val="555555"/>
          <w:sz w:val="23"/>
          <w:szCs w:val="23"/>
        </w:rPr>
      </w:pPr>
      <w:r w:rsidDel="00000000" w:rsidR="00000000" w:rsidRPr="00000000">
        <w:rPr>
          <w:rtl w:val="0"/>
        </w:rPr>
      </w:r>
    </w:p>
    <w:p w:rsidR="00000000" w:rsidDel="00000000" w:rsidP="00000000" w:rsidRDefault="00000000" w:rsidRPr="00000000" w14:paraId="0000001A">
      <w:pPr>
        <w:pageBreakBefore w:val="0"/>
        <w:pBdr>
          <w:top w:color="auto" w:space="0" w:sz="0" w:val="none"/>
          <w:left w:color="auto" w:space="0" w:sz="0" w:val="none"/>
          <w:bottom w:color="auto" w:space="0" w:sz="0" w:val="none"/>
          <w:right w:color="auto" w:space="0" w:sz="0" w:val="none"/>
          <w:between w:color="auto" w:space="0" w:sz="0" w:val="none"/>
        </w:pBdr>
        <w:jc w:val="both"/>
        <w:rPr>
          <w:color w:val="555555"/>
          <w:sz w:val="23"/>
          <w:szCs w:val="23"/>
        </w:rPr>
      </w:pPr>
      <w:r w:rsidDel="00000000" w:rsidR="00000000" w:rsidRPr="00000000">
        <w:rPr>
          <w:rtl w:val="0"/>
        </w:rPr>
      </w:r>
    </w:p>
    <w:p w:rsidR="00000000" w:rsidDel="00000000" w:rsidP="00000000" w:rsidRDefault="00000000" w:rsidRPr="00000000" w14:paraId="0000001B">
      <w:pPr>
        <w:pStyle w:val="Heading1"/>
        <w:rPr>
          <w:b w:val="1"/>
        </w:rPr>
      </w:pPr>
      <w:bookmarkStart w:colFirst="0" w:colLast="0" w:name="_u65gk72n7sk" w:id="3"/>
      <w:bookmarkEnd w:id="3"/>
      <w:r w:rsidDel="00000000" w:rsidR="00000000" w:rsidRPr="00000000">
        <w:rPr>
          <w:b w:val="1"/>
          <w:rtl w:val="0"/>
        </w:rPr>
        <w:t xml:space="preserve">Trabalho</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É da intensa magnetização proporcionada pela arte que surgem os primeiros traços, mas é na maturidade da comunicação publicitária que o artista colhe suas maiores teorias e estratégias para imergir definitivamente em 2017 no mundo da arte. O artista surfa entre a arte expressiva e o design efetivo para ajudar marcas e pessoas a comunicarem mensagens que sintonizam com os propósitos de Igana à busca do desenvolvimento do coletivo.</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O artista se difere de maneira disruptiva com sua abordagem introdutória do Design Thinking na arte, podendo adaptar-se a diferentes desafios, estilos e linguagens. Isso trouxe uma vasta diversidade de habilidades digitais e físicas. Seu processo criativo tem sua origem de pesquisa e criação no meio digital e ao ser efetivamente produzido, utiliza-se das ferramentas como pincéis, canetas, sprays e tinta para dar vida ao físico. Assim como no design, Igana escolhe seus meios a partir do propósito do projeto e os recursos presentes.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Após trabalhar com grande marcas como Danone, Nike, Absolut, Swarovski, Heineken, RedBull, Ambev, produzindo obras assinadas em Paris, Londres, São Paulo, Amsterdã, o artista planeja fazer sua primeira expo solo em 2021 uma Turnê inédita nos EUA.</w:t>
      </w:r>
    </w:p>
    <w:p w:rsidR="00000000" w:rsidDel="00000000" w:rsidP="00000000" w:rsidRDefault="00000000" w:rsidRPr="00000000" w14:paraId="00000022">
      <w:pPr>
        <w:pageBreakBefore w:val="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ganagrelle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